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398F0">
      <w:pPr>
        <w:spacing w:after="60" w:line="60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质量</w:t>
      </w:r>
      <w:r>
        <w:rPr>
          <w:rFonts w:hint="eastAsia" w:ascii="方正小标宋简体" w:eastAsia="方正小标宋简体"/>
          <w:sz w:val="44"/>
          <w:szCs w:val="44"/>
        </w:rPr>
        <w:t>专业技术员职称评审</w:t>
      </w:r>
    </w:p>
    <w:p w14:paraId="1E49B88C">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自评符合条件情况审核表</w:t>
      </w:r>
    </w:p>
    <w:tbl>
      <w:tblPr>
        <w:tblStyle w:val="7"/>
        <w:tblW w:w="14312"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696"/>
        <w:gridCol w:w="1985"/>
        <w:gridCol w:w="2268"/>
        <w:gridCol w:w="1843"/>
        <w:gridCol w:w="6520"/>
      </w:tblGrid>
      <w:tr w14:paraId="414A13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Align w:val="center"/>
          </w:tcPr>
          <w:p w14:paraId="77AECBB0">
            <w:pPr>
              <w:spacing w:line="460" w:lineRule="exact"/>
              <w:jc w:val="center"/>
              <w:rPr>
                <w:rFonts w:hint="eastAsia" w:ascii="宋体" w:hAnsi="宋体" w:eastAsia="宋体"/>
                <w:sz w:val="24"/>
                <w:szCs w:val="24"/>
              </w:rPr>
            </w:pPr>
            <w:r>
              <w:rPr>
                <w:rFonts w:hint="eastAsia" w:ascii="宋体" w:hAnsi="宋体" w:eastAsia="宋体"/>
                <w:sz w:val="24"/>
                <w:szCs w:val="24"/>
              </w:rPr>
              <w:t>申报人姓名</w:t>
            </w:r>
          </w:p>
        </w:tc>
        <w:tc>
          <w:tcPr>
            <w:tcW w:w="4253" w:type="dxa"/>
            <w:gridSpan w:val="2"/>
            <w:vAlign w:val="center"/>
          </w:tcPr>
          <w:p w14:paraId="07C923B7">
            <w:pPr>
              <w:spacing w:line="460" w:lineRule="exact"/>
              <w:jc w:val="center"/>
              <w:rPr>
                <w:rFonts w:hint="eastAsia" w:ascii="宋体" w:hAnsi="宋体" w:eastAsia="宋体"/>
                <w:sz w:val="24"/>
                <w:szCs w:val="24"/>
              </w:rPr>
            </w:pPr>
          </w:p>
        </w:tc>
        <w:tc>
          <w:tcPr>
            <w:tcW w:w="1843" w:type="dxa"/>
            <w:vAlign w:val="center"/>
          </w:tcPr>
          <w:p w14:paraId="4A6BD1DC">
            <w:pPr>
              <w:spacing w:line="460" w:lineRule="exact"/>
              <w:jc w:val="center"/>
              <w:rPr>
                <w:rFonts w:hint="eastAsia" w:ascii="宋体" w:hAnsi="宋体" w:eastAsia="宋体"/>
                <w:sz w:val="24"/>
                <w:szCs w:val="24"/>
              </w:rPr>
            </w:pPr>
            <w:r>
              <w:rPr>
                <w:rFonts w:hint="eastAsia" w:ascii="宋体" w:hAnsi="宋体" w:eastAsia="宋体"/>
                <w:sz w:val="24"/>
                <w:szCs w:val="24"/>
              </w:rPr>
              <w:t>申报单位名称</w:t>
            </w:r>
          </w:p>
        </w:tc>
        <w:tc>
          <w:tcPr>
            <w:tcW w:w="6520" w:type="dxa"/>
            <w:vAlign w:val="center"/>
          </w:tcPr>
          <w:p w14:paraId="255ECF79">
            <w:pPr>
              <w:spacing w:line="460" w:lineRule="exact"/>
              <w:jc w:val="center"/>
              <w:rPr>
                <w:rFonts w:hint="eastAsia" w:ascii="宋体" w:hAnsi="宋体" w:eastAsia="宋体"/>
                <w:sz w:val="24"/>
                <w:szCs w:val="24"/>
              </w:rPr>
            </w:pPr>
          </w:p>
        </w:tc>
      </w:tr>
      <w:tr w14:paraId="074C71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Merge w:val="restart"/>
            <w:vAlign w:val="center"/>
          </w:tcPr>
          <w:p w14:paraId="46C80BAB">
            <w:pPr>
              <w:spacing w:line="460" w:lineRule="exact"/>
              <w:jc w:val="center"/>
              <w:rPr>
                <w:rFonts w:hint="eastAsia" w:ascii="宋体" w:hAnsi="宋体" w:eastAsia="宋体"/>
                <w:sz w:val="24"/>
                <w:szCs w:val="24"/>
              </w:rPr>
            </w:pPr>
            <w:r>
              <w:rPr>
                <w:rFonts w:hint="eastAsia" w:ascii="宋体" w:hAnsi="宋体" w:eastAsia="宋体"/>
                <w:sz w:val="24"/>
                <w:szCs w:val="24"/>
              </w:rPr>
              <w:t>申报类型</w:t>
            </w:r>
          </w:p>
        </w:tc>
        <w:tc>
          <w:tcPr>
            <w:tcW w:w="1985" w:type="dxa"/>
            <w:vAlign w:val="center"/>
          </w:tcPr>
          <w:p w14:paraId="03747BBD">
            <w:pPr>
              <w:spacing w:line="460" w:lineRule="exact"/>
              <w:jc w:val="center"/>
              <w:rPr>
                <w:rFonts w:hint="eastAsia" w:ascii="宋体" w:hAnsi="宋体" w:eastAsia="宋体"/>
                <w:spacing w:val="20"/>
                <w:sz w:val="24"/>
                <w:szCs w:val="24"/>
              </w:rPr>
            </w:pPr>
            <w:r>
              <w:rPr>
                <w:rFonts w:hint="eastAsia" w:ascii="宋体" w:hAnsi="宋体" w:eastAsia="宋体"/>
                <w:spacing w:val="20"/>
                <w:sz w:val="24"/>
                <w:szCs w:val="24"/>
              </w:rPr>
              <w:t>□</w:t>
            </w:r>
            <w:r>
              <w:rPr>
                <w:rFonts w:hint="eastAsia" w:ascii="宋体" w:hAnsi="宋体" w:eastAsia="宋体" w:cs="宋体"/>
                <w:color w:val="000000"/>
                <w:spacing w:val="20"/>
                <w:kern w:val="0"/>
                <w:sz w:val="24"/>
                <w:szCs w:val="24"/>
                <w:lang w:bidi="ar"/>
              </w:rPr>
              <w:t>普通申报</w:t>
            </w:r>
          </w:p>
        </w:tc>
        <w:tc>
          <w:tcPr>
            <w:tcW w:w="10631" w:type="dxa"/>
            <w:gridSpan w:val="3"/>
            <w:vAlign w:val="center"/>
          </w:tcPr>
          <w:p w14:paraId="26BBA241">
            <w:pPr>
              <w:spacing w:line="400" w:lineRule="exact"/>
              <w:jc w:val="left"/>
              <w:rPr>
                <w:rFonts w:hint="eastAsia" w:ascii="宋体" w:hAnsi="宋体" w:eastAsia="宋体"/>
                <w:sz w:val="24"/>
                <w:szCs w:val="24"/>
              </w:rPr>
            </w:pPr>
          </w:p>
        </w:tc>
      </w:tr>
      <w:tr w14:paraId="4E487E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Merge w:val="continue"/>
            <w:vAlign w:val="center"/>
          </w:tcPr>
          <w:p w14:paraId="1ABD5FE9">
            <w:pPr>
              <w:spacing w:line="460" w:lineRule="exact"/>
              <w:jc w:val="center"/>
              <w:rPr>
                <w:rFonts w:hint="eastAsia" w:ascii="宋体" w:hAnsi="宋体" w:eastAsia="宋体"/>
                <w:sz w:val="24"/>
                <w:szCs w:val="24"/>
              </w:rPr>
            </w:pPr>
          </w:p>
        </w:tc>
        <w:tc>
          <w:tcPr>
            <w:tcW w:w="1985" w:type="dxa"/>
            <w:vAlign w:val="center"/>
          </w:tcPr>
          <w:p w14:paraId="6E152A2F">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color w:val="000000"/>
                <w:kern w:val="0"/>
                <w:sz w:val="24"/>
                <w:szCs w:val="24"/>
                <w:lang w:bidi="ar"/>
              </w:rPr>
              <w:t>转系列申报</w:t>
            </w:r>
          </w:p>
        </w:tc>
        <w:tc>
          <w:tcPr>
            <w:tcW w:w="10631" w:type="dxa"/>
            <w:gridSpan w:val="3"/>
            <w:vAlign w:val="center"/>
          </w:tcPr>
          <w:p w14:paraId="3D004449">
            <w:pPr>
              <w:spacing w:line="400" w:lineRule="exact"/>
              <w:rPr>
                <w:rFonts w:hint="eastAsia" w:ascii="宋体" w:hAnsi="宋体" w:eastAsia="宋体"/>
                <w:sz w:val="24"/>
                <w:szCs w:val="24"/>
              </w:rPr>
            </w:pPr>
            <w:r>
              <w:rPr>
                <w:rFonts w:hint="eastAsia" w:ascii="宋体" w:hAnsi="宋体" w:eastAsia="宋体"/>
                <w:sz w:val="24"/>
                <w:szCs w:val="24"/>
              </w:rPr>
              <w:t>1.原系列同层级职称证书；2.转岗证明</w:t>
            </w:r>
          </w:p>
        </w:tc>
      </w:tr>
      <w:tr w14:paraId="33571E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Merge w:val="continue"/>
            <w:vAlign w:val="center"/>
          </w:tcPr>
          <w:p w14:paraId="4E18E19C">
            <w:pPr>
              <w:spacing w:line="460" w:lineRule="exact"/>
              <w:jc w:val="center"/>
              <w:rPr>
                <w:rFonts w:hint="eastAsia" w:ascii="宋体" w:hAnsi="宋体" w:eastAsia="宋体"/>
                <w:sz w:val="24"/>
                <w:szCs w:val="24"/>
              </w:rPr>
            </w:pPr>
          </w:p>
        </w:tc>
        <w:tc>
          <w:tcPr>
            <w:tcW w:w="1985" w:type="dxa"/>
            <w:vAlign w:val="center"/>
          </w:tcPr>
          <w:p w14:paraId="2B94078C">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color w:val="000000"/>
                <w:kern w:val="0"/>
                <w:sz w:val="24"/>
                <w:szCs w:val="24"/>
                <w:lang w:bidi="ar"/>
              </w:rPr>
              <w:t>转专业申报</w:t>
            </w:r>
          </w:p>
        </w:tc>
        <w:tc>
          <w:tcPr>
            <w:tcW w:w="10631" w:type="dxa"/>
            <w:gridSpan w:val="3"/>
            <w:vAlign w:val="center"/>
          </w:tcPr>
          <w:p w14:paraId="68F25295">
            <w:pPr>
              <w:spacing w:line="400" w:lineRule="exact"/>
              <w:rPr>
                <w:rFonts w:hint="eastAsia" w:ascii="宋体" w:hAnsi="宋体" w:eastAsia="宋体"/>
                <w:sz w:val="24"/>
                <w:szCs w:val="24"/>
              </w:rPr>
            </w:pPr>
            <w:r>
              <w:rPr>
                <w:rFonts w:hint="eastAsia" w:ascii="宋体" w:hAnsi="宋体" w:eastAsia="宋体"/>
                <w:sz w:val="24"/>
                <w:szCs w:val="24"/>
              </w:rPr>
              <w:t>1.同系列同层级职称证书；2.转岗证明</w:t>
            </w:r>
          </w:p>
        </w:tc>
      </w:tr>
      <w:tr w14:paraId="0EFE02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087" w:hRule="atLeast"/>
          <w:jc w:val="center"/>
        </w:trPr>
        <w:tc>
          <w:tcPr>
            <w:tcW w:w="1696" w:type="dxa"/>
            <w:vAlign w:val="center"/>
          </w:tcPr>
          <w:p w14:paraId="0FF98FE2">
            <w:pPr>
              <w:spacing w:line="460" w:lineRule="exact"/>
              <w:jc w:val="center"/>
              <w:rPr>
                <w:rFonts w:hint="eastAsia" w:ascii="宋体" w:hAnsi="宋体" w:eastAsia="宋体"/>
                <w:sz w:val="24"/>
                <w:szCs w:val="24"/>
              </w:rPr>
            </w:pPr>
            <w:r>
              <w:rPr>
                <w:rFonts w:hint="eastAsia" w:ascii="宋体" w:hAnsi="宋体" w:eastAsia="宋体"/>
                <w:sz w:val="24"/>
                <w:szCs w:val="24"/>
              </w:rPr>
              <w:t>学历资历</w:t>
            </w:r>
          </w:p>
          <w:p w14:paraId="74119C2D">
            <w:pPr>
              <w:spacing w:line="460" w:lineRule="exact"/>
              <w:jc w:val="center"/>
              <w:rPr>
                <w:rFonts w:hint="eastAsia" w:ascii="宋体" w:hAnsi="宋体" w:eastAsia="宋体"/>
                <w:sz w:val="24"/>
                <w:szCs w:val="24"/>
              </w:rPr>
            </w:pPr>
            <w:r>
              <w:rPr>
                <w:rFonts w:hint="eastAsia" w:ascii="宋体" w:hAnsi="宋体" w:eastAsia="宋体"/>
                <w:sz w:val="24"/>
                <w:szCs w:val="24"/>
              </w:rPr>
              <w:t>条件情况</w:t>
            </w:r>
          </w:p>
        </w:tc>
        <w:tc>
          <w:tcPr>
            <w:tcW w:w="12616" w:type="dxa"/>
            <w:gridSpan w:val="4"/>
            <w:vAlign w:val="center"/>
          </w:tcPr>
          <w:p w14:paraId="1D8AE041">
            <w:pPr>
              <w:widowControl/>
              <w:spacing w:line="360" w:lineRule="auto"/>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佐证材料清单（请在具备材料的选项打“√”）</w:t>
            </w:r>
          </w:p>
          <w:p w14:paraId="1F860CCD">
            <w:pPr>
              <w:spacing w:line="400" w:lineRule="exact"/>
              <w:ind w:firstLine="480" w:firstLineChars="200"/>
              <w:rPr>
                <w:rFonts w:hint="default" w:ascii="黑体" w:hAnsi="黑体" w:eastAsia="黑体"/>
                <w:sz w:val="24"/>
                <w:szCs w:val="24"/>
                <w:lang w:val="en-US"/>
              </w:rPr>
            </w:pPr>
            <w:r>
              <w:rPr>
                <w:rFonts w:hint="eastAsia" w:ascii="黑体" w:hAnsi="黑体" w:eastAsia="黑体"/>
                <w:sz w:val="24"/>
                <w:szCs w:val="24"/>
              </w:rPr>
              <w:t>1.学历/</w:t>
            </w:r>
            <w:r>
              <w:rPr>
                <w:rFonts w:hint="eastAsia" w:ascii="黑体" w:hAnsi="黑体" w:eastAsia="黑体"/>
                <w:sz w:val="24"/>
                <w:szCs w:val="24"/>
                <w:lang w:val="en-US" w:eastAsia="zh-CN"/>
              </w:rPr>
              <w:t>学位证书</w:t>
            </w:r>
          </w:p>
          <w:p w14:paraId="3A133C56">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□具备大学本科学历或学士学位，或技工院校预备技师（技师）班毕业，从事本专业技术工作。</w:t>
            </w:r>
          </w:p>
          <w:p w14:paraId="6C0432F7">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□具备大学专科学历或技工院校高级工班毕业，或具备中等职业学校毕业学历或技工院校中级工班毕业，从事本专业技术工作满 1 年，经考察合格。</w:t>
            </w:r>
          </w:p>
          <w:p w14:paraId="47491E56">
            <w:pPr>
              <w:spacing w:line="400" w:lineRule="exact"/>
              <w:ind w:firstLine="480" w:firstLineChars="200"/>
              <w:rPr>
                <w:rFonts w:hint="eastAsia" w:ascii="黑体" w:hAnsi="黑体" w:eastAsia="黑体"/>
                <w:sz w:val="24"/>
                <w:szCs w:val="24"/>
              </w:rPr>
            </w:pPr>
            <w:r>
              <w:rPr>
                <w:rFonts w:hint="eastAsia" w:ascii="黑体" w:hAnsi="黑体" w:eastAsia="黑体"/>
                <w:sz w:val="24"/>
                <w:szCs w:val="24"/>
                <w:lang w:val="en-US" w:eastAsia="zh-CN"/>
              </w:rPr>
              <w:t>2</w:t>
            </w:r>
            <w:r>
              <w:rPr>
                <w:rFonts w:hint="eastAsia" w:ascii="黑体" w:hAnsi="黑体" w:eastAsia="黑体"/>
                <w:sz w:val="24"/>
                <w:szCs w:val="24"/>
              </w:rPr>
              <w:t>.社保情况：</w:t>
            </w:r>
          </w:p>
          <w:p w14:paraId="53DE6568">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□申报人社保缴交单位与申报单位一致</w:t>
            </w:r>
          </w:p>
          <w:p w14:paraId="6D305A6F">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□劳务派遣</w:t>
            </w:r>
          </w:p>
          <w:p w14:paraId="3CA4DEC0">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□总公司在深圳、分公司在外地</w:t>
            </w:r>
          </w:p>
          <w:p w14:paraId="32D22F3A">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□中直驻深单位</w:t>
            </w:r>
          </w:p>
          <w:p w14:paraId="76381598">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□外省驻深企业的分支机构（分公司、办事处等）</w:t>
            </w:r>
          </w:p>
        </w:tc>
      </w:tr>
      <w:tr w14:paraId="472842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14" w:hRule="atLeast"/>
          <w:jc w:val="center"/>
        </w:trPr>
        <w:tc>
          <w:tcPr>
            <w:tcW w:w="1696" w:type="dxa"/>
            <w:vAlign w:val="center"/>
          </w:tcPr>
          <w:p w14:paraId="512928A1">
            <w:pPr>
              <w:spacing w:line="460" w:lineRule="exact"/>
              <w:jc w:val="center"/>
              <w:rPr>
                <w:rFonts w:hint="eastAsia" w:ascii="宋体" w:hAnsi="宋体" w:eastAsia="宋体"/>
                <w:sz w:val="24"/>
                <w:szCs w:val="24"/>
              </w:rPr>
            </w:pPr>
            <w:r>
              <w:rPr>
                <w:rFonts w:hint="eastAsia" w:ascii="宋体" w:hAnsi="宋体" w:eastAsia="宋体"/>
                <w:sz w:val="24"/>
                <w:szCs w:val="24"/>
              </w:rPr>
              <w:t>工作经历</w:t>
            </w:r>
          </w:p>
          <w:p w14:paraId="3308907D">
            <w:pPr>
              <w:spacing w:line="460" w:lineRule="exact"/>
              <w:jc w:val="center"/>
              <w:rPr>
                <w:rFonts w:hint="eastAsia" w:ascii="宋体" w:hAnsi="宋体" w:eastAsia="宋体"/>
                <w:sz w:val="24"/>
                <w:szCs w:val="24"/>
              </w:rPr>
            </w:pPr>
            <w:r>
              <w:rPr>
                <w:rFonts w:hint="eastAsia" w:ascii="宋体" w:hAnsi="宋体" w:eastAsia="宋体"/>
                <w:sz w:val="24"/>
                <w:szCs w:val="24"/>
              </w:rPr>
              <w:t>（能力）条件</w:t>
            </w:r>
          </w:p>
        </w:tc>
        <w:tc>
          <w:tcPr>
            <w:tcW w:w="12616" w:type="dxa"/>
            <w:gridSpan w:val="4"/>
            <w:vAlign w:val="center"/>
          </w:tcPr>
          <w:p w14:paraId="6FF58217">
            <w:pPr>
              <w:widowControl/>
              <w:spacing w:line="360" w:lineRule="auto"/>
              <w:textAlignment w:val="center"/>
              <w:rPr>
                <w:rFonts w:hint="eastAsia" w:ascii="宋体" w:hAnsi="宋体" w:eastAsia="宋体"/>
                <w:b/>
                <w:bCs/>
                <w:sz w:val="24"/>
                <w:szCs w:val="24"/>
              </w:rPr>
            </w:pPr>
            <w:r>
              <w:rPr>
                <w:rFonts w:hint="eastAsia" w:ascii="宋体" w:hAnsi="宋体" w:eastAsia="宋体" w:cs="宋体"/>
                <w:kern w:val="0"/>
                <w:sz w:val="24"/>
                <w:szCs w:val="24"/>
                <w:lang w:bidi="ar"/>
              </w:rPr>
              <w:t>依据：</w:t>
            </w:r>
            <w:r>
              <w:rPr>
                <w:rFonts w:hint="eastAsia" w:ascii="宋体" w:hAnsi="宋体" w:eastAsia="宋体" w:cs="宋体"/>
                <w:kern w:val="0"/>
                <w:sz w:val="24"/>
                <w:szCs w:val="24"/>
                <w:highlight w:val="none"/>
                <w:lang w:bidi="ar"/>
              </w:rPr>
              <w:t>(粤人社规〔2026〕10号)第三章一（二）：</w:t>
            </w:r>
          </w:p>
          <w:p w14:paraId="1662C7EA">
            <w:pPr>
              <w:numPr>
                <w:ilvl w:val="0"/>
                <w:numId w:val="1"/>
              </w:num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熟悉本专业的基础理论知识和专业技术知识。</w:t>
            </w:r>
          </w:p>
          <w:p w14:paraId="41E973C8">
            <w:pPr>
              <w:numPr>
                <w:ilvl w:val="0"/>
                <w:numId w:val="1"/>
              </w:num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具有完成一般技术辅助性工作的实际能力。</w:t>
            </w:r>
          </w:p>
        </w:tc>
      </w:tr>
      <w:tr w14:paraId="4DF18F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469" w:hRule="atLeast"/>
          <w:jc w:val="center"/>
        </w:trPr>
        <w:tc>
          <w:tcPr>
            <w:tcW w:w="1696" w:type="dxa"/>
            <w:vAlign w:val="center"/>
          </w:tcPr>
          <w:p w14:paraId="34DDFFEC">
            <w:pPr>
              <w:spacing w:line="460" w:lineRule="exact"/>
              <w:jc w:val="center"/>
              <w:rPr>
                <w:rFonts w:hint="eastAsia" w:ascii="宋体" w:hAnsi="宋体" w:eastAsia="宋体"/>
                <w:sz w:val="24"/>
                <w:szCs w:val="24"/>
              </w:rPr>
            </w:pPr>
            <w:r>
              <w:rPr>
                <w:rFonts w:hint="eastAsia" w:ascii="宋体" w:hAnsi="宋体" w:eastAsia="宋体"/>
                <w:sz w:val="24"/>
                <w:szCs w:val="24"/>
              </w:rPr>
              <w:t>申报人承诺</w:t>
            </w:r>
          </w:p>
        </w:tc>
        <w:tc>
          <w:tcPr>
            <w:tcW w:w="12616" w:type="dxa"/>
            <w:gridSpan w:val="4"/>
          </w:tcPr>
          <w:p w14:paraId="3B575839">
            <w:pPr>
              <w:spacing w:line="40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40号)、《职称评审监管暂行办法》及相关法律、法规和政策规定，如有提供虚假材料剽窃他人作品和学术成果或者通过其他不正当手段申报职称的行为，愿意承担相关的行政、经济和法律责任。以上内容，郑重承诺</w:t>
            </w:r>
            <w:r>
              <w:rPr>
                <w:rFonts w:hint="eastAsia" w:ascii="宋体" w:hAnsi="宋体" w:eastAsia="宋体"/>
                <w:sz w:val="24"/>
                <w:szCs w:val="24"/>
                <w:lang w:eastAsia="zh-CN"/>
              </w:rPr>
              <w:t>！</w:t>
            </w:r>
          </w:p>
          <w:p w14:paraId="23031176">
            <w:pPr>
              <w:spacing w:line="460" w:lineRule="exact"/>
              <w:rPr>
                <w:rFonts w:hint="eastAsia" w:ascii="宋体" w:hAnsi="宋体" w:eastAsia="宋体"/>
                <w:sz w:val="24"/>
                <w:szCs w:val="24"/>
              </w:rPr>
            </w:pPr>
          </w:p>
          <w:p w14:paraId="47C1A0F3">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申报人（手写签名）：                                               日  期：</w:t>
            </w:r>
          </w:p>
          <w:p w14:paraId="22A79474">
            <w:pPr>
              <w:spacing w:line="460" w:lineRule="exact"/>
              <w:ind w:firstLine="480" w:firstLineChars="200"/>
              <w:rPr>
                <w:rFonts w:hint="eastAsia" w:ascii="宋体" w:hAnsi="宋体" w:eastAsia="宋体"/>
                <w:sz w:val="24"/>
                <w:szCs w:val="24"/>
              </w:rPr>
            </w:pPr>
          </w:p>
        </w:tc>
      </w:tr>
    </w:tbl>
    <w:p w14:paraId="471D04EA">
      <w:pPr>
        <w:spacing w:line="400" w:lineRule="exact"/>
        <w:rPr>
          <w:rFonts w:hint="eastAsia" w:ascii="黑体" w:hAnsi="黑体" w:eastAsia="黑体"/>
          <w:sz w:val="24"/>
          <w:szCs w:val="24"/>
        </w:rPr>
      </w:pPr>
      <w:r>
        <w:rPr>
          <w:rFonts w:hint="eastAsia" w:ascii="黑体" w:hAnsi="黑体" w:eastAsia="黑体"/>
          <w:sz w:val="24"/>
          <w:szCs w:val="24"/>
        </w:rPr>
        <w:t>填写说明：</w:t>
      </w:r>
    </w:p>
    <w:p w14:paraId="4F58A606">
      <w:pPr>
        <w:numPr>
          <w:ilvl w:val="0"/>
          <w:numId w:val="2"/>
        </w:numPr>
        <w:spacing w:line="400" w:lineRule="exact"/>
        <w:rPr>
          <w:rFonts w:hint="eastAsia" w:ascii="黑体" w:hAnsi="黑体" w:eastAsia="黑体"/>
          <w:sz w:val="24"/>
          <w:szCs w:val="24"/>
        </w:rPr>
      </w:pPr>
      <w:r>
        <w:rPr>
          <w:rFonts w:hint="eastAsia" w:ascii="黑体" w:hAnsi="黑体" w:eastAsia="黑体"/>
          <w:sz w:val="24"/>
          <w:szCs w:val="24"/>
        </w:rPr>
        <w:t>填写此表并上传系统附件“自评符合条件情况</w:t>
      </w:r>
      <w:r>
        <w:rPr>
          <w:rFonts w:hint="eastAsia" w:ascii="黑体" w:hAnsi="黑体" w:eastAsia="黑体"/>
          <w:sz w:val="24"/>
          <w:szCs w:val="24"/>
          <w:lang w:val="en-US" w:eastAsia="zh-CN"/>
        </w:rPr>
        <w:t>审核表</w:t>
      </w:r>
      <w:r>
        <w:rPr>
          <w:rFonts w:hint="eastAsia" w:ascii="黑体" w:hAnsi="黑体" w:eastAsia="黑体"/>
          <w:sz w:val="24"/>
          <w:szCs w:val="24"/>
        </w:rPr>
        <w:t>”模块；本文件无需公司盖公章，申报人需要手写签名。</w:t>
      </w:r>
    </w:p>
    <w:p w14:paraId="57217016">
      <w:pPr>
        <w:numPr>
          <w:numId w:val="0"/>
        </w:numPr>
        <w:spacing w:line="400" w:lineRule="exact"/>
        <w:rPr>
          <w:rFonts w:hint="eastAsia" w:ascii="黑体" w:hAnsi="黑体" w:eastAsia="黑体"/>
          <w:sz w:val="24"/>
          <w:szCs w:val="24"/>
        </w:rPr>
      </w:pPr>
      <w:bookmarkStart w:id="0" w:name="_GoBack"/>
      <w:bookmarkEnd w:id="0"/>
      <w:r>
        <w:rPr>
          <w:rFonts w:hint="eastAsia" w:ascii="黑体" w:hAnsi="黑体" w:eastAsia="黑体"/>
          <w:sz w:val="24"/>
          <w:szCs w:val="24"/>
        </w:rPr>
        <w:t>2.符合条件的条款：请参照</w:t>
      </w:r>
      <w:r>
        <w:rPr>
          <w:rFonts w:hint="eastAsia" w:ascii="黑体" w:hAnsi="黑体" w:eastAsia="黑体"/>
          <w:sz w:val="24"/>
          <w:szCs w:val="24"/>
          <w:lang w:eastAsia="zh-CN"/>
        </w:rPr>
        <w:t>《</w:t>
      </w:r>
      <w:r>
        <w:rPr>
          <w:rFonts w:hint="eastAsia" w:ascii="黑体" w:hAnsi="黑体" w:eastAsia="黑体"/>
          <w:sz w:val="24"/>
          <w:szCs w:val="24"/>
        </w:rPr>
        <w:t>广东省标准化计量质量工程技术人才职称评价标准条件</w:t>
      </w:r>
      <w:r>
        <w:rPr>
          <w:rFonts w:hint="eastAsia" w:ascii="黑体" w:hAnsi="黑体" w:eastAsia="黑体"/>
          <w:sz w:val="24"/>
          <w:szCs w:val="24"/>
          <w:lang w:eastAsia="zh-CN"/>
        </w:rPr>
        <w:t>》</w:t>
      </w:r>
      <w:r>
        <w:rPr>
          <w:rFonts w:hint="eastAsia" w:ascii="黑体" w:hAnsi="黑体" w:eastAsia="黑体"/>
          <w:sz w:val="24"/>
          <w:szCs w:val="24"/>
        </w:rPr>
        <w:t>（粤人社规〔2026〕10号）。</w:t>
      </w:r>
    </w:p>
    <w:sectPr>
      <w:pgSz w:w="16838" w:h="23811"/>
      <w:pgMar w:top="1474" w:right="1474"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A0419"/>
    <w:multiLevelType w:val="singleLevel"/>
    <w:tmpl w:val="887A0419"/>
    <w:lvl w:ilvl="0" w:tentative="0">
      <w:start w:val="1"/>
      <w:numFmt w:val="decimal"/>
      <w:lvlText w:val="%1."/>
      <w:lvlJc w:val="left"/>
      <w:pPr>
        <w:tabs>
          <w:tab w:val="left" w:pos="312"/>
        </w:tabs>
      </w:pPr>
    </w:lvl>
  </w:abstractNum>
  <w:abstractNum w:abstractNumId="1">
    <w:nsid w:val="8A3D0D96"/>
    <w:multiLevelType w:val="singleLevel"/>
    <w:tmpl w:val="8A3D0D96"/>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BC"/>
    <w:rsid w:val="00010D45"/>
    <w:rsid w:val="00064236"/>
    <w:rsid w:val="00070B0D"/>
    <w:rsid w:val="00075650"/>
    <w:rsid w:val="00083A01"/>
    <w:rsid w:val="000A6034"/>
    <w:rsid w:val="000B2C1C"/>
    <w:rsid w:val="000B4E54"/>
    <w:rsid w:val="000C61E7"/>
    <w:rsid w:val="000C7DC3"/>
    <w:rsid w:val="000D25B7"/>
    <w:rsid w:val="000E2AA8"/>
    <w:rsid w:val="00102DCE"/>
    <w:rsid w:val="00102E36"/>
    <w:rsid w:val="00106258"/>
    <w:rsid w:val="00162743"/>
    <w:rsid w:val="0017021A"/>
    <w:rsid w:val="00192827"/>
    <w:rsid w:val="001C4A01"/>
    <w:rsid w:val="001D7845"/>
    <w:rsid w:val="001E1A0C"/>
    <w:rsid w:val="002075BF"/>
    <w:rsid w:val="00234561"/>
    <w:rsid w:val="00255089"/>
    <w:rsid w:val="00256AD3"/>
    <w:rsid w:val="00265EDB"/>
    <w:rsid w:val="00285EEF"/>
    <w:rsid w:val="00297BFE"/>
    <w:rsid w:val="002F5436"/>
    <w:rsid w:val="002F7B0A"/>
    <w:rsid w:val="0031598E"/>
    <w:rsid w:val="00323B09"/>
    <w:rsid w:val="003319EB"/>
    <w:rsid w:val="00331A6E"/>
    <w:rsid w:val="003A02C5"/>
    <w:rsid w:val="003D30BA"/>
    <w:rsid w:val="003D4127"/>
    <w:rsid w:val="00424832"/>
    <w:rsid w:val="00453C36"/>
    <w:rsid w:val="00460D87"/>
    <w:rsid w:val="00487FB2"/>
    <w:rsid w:val="00495CF9"/>
    <w:rsid w:val="004A0281"/>
    <w:rsid w:val="004A073A"/>
    <w:rsid w:val="004A4622"/>
    <w:rsid w:val="004B32CA"/>
    <w:rsid w:val="004C379E"/>
    <w:rsid w:val="004D1464"/>
    <w:rsid w:val="00544429"/>
    <w:rsid w:val="0059022D"/>
    <w:rsid w:val="005979B6"/>
    <w:rsid w:val="005C2C13"/>
    <w:rsid w:val="005D74B6"/>
    <w:rsid w:val="0060455B"/>
    <w:rsid w:val="00640836"/>
    <w:rsid w:val="00645316"/>
    <w:rsid w:val="006828B4"/>
    <w:rsid w:val="006C33BC"/>
    <w:rsid w:val="00730DF8"/>
    <w:rsid w:val="00777F78"/>
    <w:rsid w:val="007842A7"/>
    <w:rsid w:val="007E296F"/>
    <w:rsid w:val="007E569B"/>
    <w:rsid w:val="00835306"/>
    <w:rsid w:val="00837DF0"/>
    <w:rsid w:val="008668D9"/>
    <w:rsid w:val="00871953"/>
    <w:rsid w:val="00916A44"/>
    <w:rsid w:val="00926266"/>
    <w:rsid w:val="009A25A7"/>
    <w:rsid w:val="009C1159"/>
    <w:rsid w:val="009D466F"/>
    <w:rsid w:val="009D79E2"/>
    <w:rsid w:val="00A009AF"/>
    <w:rsid w:val="00A1768A"/>
    <w:rsid w:val="00A573DC"/>
    <w:rsid w:val="00A5782A"/>
    <w:rsid w:val="00AC7B8B"/>
    <w:rsid w:val="00AE497E"/>
    <w:rsid w:val="00B14F79"/>
    <w:rsid w:val="00B42A04"/>
    <w:rsid w:val="00B55100"/>
    <w:rsid w:val="00B62026"/>
    <w:rsid w:val="00B97972"/>
    <w:rsid w:val="00BB011C"/>
    <w:rsid w:val="00BC618C"/>
    <w:rsid w:val="00BD2563"/>
    <w:rsid w:val="00BE3D46"/>
    <w:rsid w:val="00C12656"/>
    <w:rsid w:val="00C411A3"/>
    <w:rsid w:val="00C43F97"/>
    <w:rsid w:val="00C81A0C"/>
    <w:rsid w:val="00C9238B"/>
    <w:rsid w:val="00CB4DBA"/>
    <w:rsid w:val="00CC2632"/>
    <w:rsid w:val="00CC4968"/>
    <w:rsid w:val="00D26A64"/>
    <w:rsid w:val="00D4542D"/>
    <w:rsid w:val="00D76324"/>
    <w:rsid w:val="00D86C08"/>
    <w:rsid w:val="00DA47EC"/>
    <w:rsid w:val="00DB13C9"/>
    <w:rsid w:val="00DF5272"/>
    <w:rsid w:val="00E14854"/>
    <w:rsid w:val="00E20C1B"/>
    <w:rsid w:val="00E33A3B"/>
    <w:rsid w:val="00EB7570"/>
    <w:rsid w:val="00EF2E56"/>
    <w:rsid w:val="00EF7BC9"/>
    <w:rsid w:val="00F03E42"/>
    <w:rsid w:val="00F42979"/>
    <w:rsid w:val="00F77986"/>
    <w:rsid w:val="00FA750D"/>
    <w:rsid w:val="00FB39D0"/>
    <w:rsid w:val="00FC07D0"/>
    <w:rsid w:val="00FC2468"/>
    <w:rsid w:val="00FC7A19"/>
    <w:rsid w:val="00FE03AE"/>
    <w:rsid w:val="00FE2083"/>
    <w:rsid w:val="00FF1959"/>
    <w:rsid w:val="0A482EEB"/>
    <w:rsid w:val="1F693A2B"/>
    <w:rsid w:val="360506AB"/>
    <w:rsid w:val="442B3B2D"/>
    <w:rsid w:val="6EA31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paragraph" w:customStyle="1" w:styleId="10">
    <w:name w:val="Heading2"/>
    <w:basedOn w:val="1"/>
    <w:next w:val="1"/>
    <w:qFormat/>
    <w:uiPriority w:val="0"/>
    <w:pPr>
      <w:keepNext/>
      <w:keepLines/>
      <w:spacing w:before="260" w:after="260" w:line="413" w:lineRule="auto"/>
      <w:textAlignment w:val="baseline"/>
    </w:pPr>
    <w:rPr>
      <w:rFonts w:ascii="Arial" w:hAnsi="Arial" w:eastAsia="黑体" w:cs="Times New Roman"/>
      <w:b/>
      <w:sz w:val="32"/>
      <w:szCs w:val="24"/>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733</Words>
  <Characters>753</Characters>
  <Lines>29</Lines>
  <Paragraphs>36</Paragraphs>
  <TotalTime>0</TotalTime>
  <ScaleCrop>false</ScaleCrop>
  <LinksUpToDate>false</LinksUpToDate>
  <CharactersWithSpaces>804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2026-01-23T08:17:00Z</dcterms:created>
  <dc:creator>2767797392@qq.com</dc:creator>
  <cp:lastModifiedBy>BoboCheung </cp:lastModifiedBy>
  <cp:lastPrinted>2026-01-19T06:27:00Z</cp:lastPrinted>
  <dcterms:modified xsi:type="dcterms:W3CDTF">2026-05-29T02:20:00Z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eyJoZGlkIjoiMjFiZDBiYWI2N2JhNmMxOWZiNjlmMGNiMDRjZjY2NDAiLCJ1c2VySWQiOiIyNjk3NTgyNzgifQ==</vt:lpwstr>
  </property>
  <property fmtid="{D5CDD505-2E9C-101B-9397-08002B2CF9AE}" pid="3" name="KSOProductBuildVer">
    <vt:lpwstr>2052-12.1.0.26895</vt:lpwstr>
  </property>
  <property fmtid="{D5CDD505-2E9C-101B-9397-08002B2CF9AE}" pid="4" name="ICV">
    <vt:lpwstr>1ABA1FCC79D347959EDBB92F52B096C3_13</vt:lpwstr>
  </property>
</Properties>
</file>