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7F562">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w:t>
      </w:r>
      <w:r>
        <w:rPr>
          <w:rFonts w:hint="eastAsia" w:ascii="方正小标宋简体" w:eastAsia="方正小标宋简体"/>
          <w:sz w:val="44"/>
          <w:szCs w:val="44"/>
        </w:rPr>
        <w:t>专业工程师职称评审</w:t>
      </w:r>
    </w:p>
    <w:p w14:paraId="2EFC4D5A">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7"/>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985"/>
        <w:gridCol w:w="2268"/>
        <w:gridCol w:w="1843"/>
        <w:gridCol w:w="6520"/>
      </w:tblGrid>
      <w:tr w14:paraId="049FB4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Align w:val="center"/>
          </w:tcPr>
          <w:p w14:paraId="75882D8C">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14:paraId="0448406F">
            <w:pPr>
              <w:spacing w:line="460" w:lineRule="exact"/>
              <w:jc w:val="center"/>
              <w:rPr>
                <w:rFonts w:hint="eastAsia" w:ascii="宋体" w:hAnsi="宋体" w:eastAsia="宋体"/>
                <w:sz w:val="24"/>
                <w:szCs w:val="24"/>
              </w:rPr>
            </w:pPr>
          </w:p>
        </w:tc>
        <w:tc>
          <w:tcPr>
            <w:tcW w:w="1843" w:type="dxa"/>
            <w:vAlign w:val="center"/>
          </w:tcPr>
          <w:p w14:paraId="62DC9D71">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14:paraId="4490DDF4">
            <w:pPr>
              <w:spacing w:line="460" w:lineRule="exact"/>
              <w:jc w:val="center"/>
              <w:rPr>
                <w:rFonts w:hint="eastAsia" w:ascii="宋体" w:hAnsi="宋体" w:eastAsia="宋体"/>
                <w:sz w:val="24"/>
                <w:szCs w:val="24"/>
              </w:rPr>
            </w:pPr>
          </w:p>
        </w:tc>
      </w:tr>
      <w:tr w14:paraId="2B8881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Merge w:val="restart"/>
            <w:vAlign w:val="center"/>
          </w:tcPr>
          <w:p w14:paraId="46DCA8E4">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985" w:type="dxa"/>
            <w:vAlign w:val="center"/>
          </w:tcPr>
          <w:p w14:paraId="1A480A46">
            <w:pPr>
              <w:spacing w:line="460" w:lineRule="exact"/>
              <w:jc w:val="center"/>
              <w:rPr>
                <w:rFonts w:hint="eastAsia" w:ascii="宋体" w:hAnsi="宋体" w:eastAsia="宋体"/>
                <w:spacing w:val="20"/>
                <w:sz w:val="24"/>
                <w:szCs w:val="24"/>
              </w:rPr>
            </w:pPr>
            <w:bookmarkStart w:id="0" w:name="OLE_LINK5"/>
            <w:r>
              <w:rPr>
                <w:rFonts w:hint="eastAsia" w:ascii="宋体" w:hAnsi="宋体" w:eastAsia="宋体"/>
                <w:spacing w:val="20"/>
                <w:sz w:val="24"/>
                <w:szCs w:val="24"/>
              </w:rPr>
              <w:t>□</w:t>
            </w:r>
            <w:bookmarkEnd w:id="0"/>
            <w:r>
              <w:rPr>
                <w:rFonts w:hint="eastAsia" w:ascii="宋体" w:hAnsi="宋体" w:eastAsia="宋体" w:cs="宋体"/>
                <w:color w:val="000000"/>
                <w:spacing w:val="20"/>
                <w:kern w:val="0"/>
                <w:sz w:val="24"/>
                <w:szCs w:val="24"/>
                <w:lang w:bidi="ar"/>
              </w:rPr>
              <w:t>普通申报</w:t>
            </w:r>
          </w:p>
        </w:tc>
        <w:tc>
          <w:tcPr>
            <w:tcW w:w="10631" w:type="dxa"/>
            <w:gridSpan w:val="3"/>
            <w:vAlign w:val="center"/>
          </w:tcPr>
          <w:p w14:paraId="58BED1EE">
            <w:pPr>
              <w:spacing w:line="400" w:lineRule="exact"/>
              <w:jc w:val="left"/>
              <w:rPr>
                <w:rFonts w:hint="eastAsia" w:ascii="宋体" w:hAnsi="宋体" w:eastAsia="宋体"/>
                <w:sz w:val="24"/>
                <w:szCs w:val="24"/>
              </w:rPr>
            </w:pPr>
          </w:p>
        </w:tc>
      </w:tr>
      <w:tr w14:paraId="3D6630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Merge w:val="continue"/>
            <w:vAlign w:val="center"/>
          </w:tcPr>
          <w:p w14:paraId="2EE20C74">
            <w:pPr>
              <w:spacing w:line="460" w:lineRule="exact"/>
              <w:jc w:val="center"/>
              <w:rPr>
                <w:rFonts w:hint="eastAsia" w:ascii="宋体" w:hAnsi="宋体" w:eastAsia="宋体"/>
                <w:sz w:val="24"/>
                <w:szCs w:val="24"/>
              </w:rPr>
            </w:pPr>
          </w:p>
        </w:tc>
        <w:tc>
          <w:tcPr>
            <w:tcW w:w="1985" w:type="dxa"/>
            <w:vAlign w:val="center"/>
          </w:tcPr>
          <w:p w14:paraId="3104877F">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转系列申报</w:t>
            </w:r>
          </w:p>
        </w:tc>
        <w:tc>
          <w:tcPr>
            <w:tcW w:w="10631" w:type="dxa"/>
            <w:gridSpan w:val="3"/>
            <w:vAlign w:val="center"/>
          </w:tcPr>
          <w:p w14:paraId="15CEE64F">
            <w:pPr>
              <w:spacing w:line="400" w:lineRule="exact"/>
              <w:rPr>
                <w:rFonts w:hint="eastAsia" w:ascii="宋体" w:hAnsi="宋体" w:eastAsia="宋体"/>
                <w:sz w:val="24"/>
                <w:szCs w:val="24"/>
              </w:rPr>
            </w:pPr>
            <w:r>
              <w:rPr>
                <w:rFonts w:hint="eastAsia" w:ascii="宋体" w:hAnsi="宋体" w:eastAsia="宋体"/>
                <w:sz w:val="24"/>
                <w:szCs w:val="24"/>
              </w:rPr>
              <w:t>1.原系列同层级职称证书；2.转岗证明</w:t>
            </w:r>
          </w:p>
        </w:tc>
      </w:tr>
      <w:tr w14:paraId="6453AD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Merge w:val="continue"/>
            <w:vAlign w:val="center"/>
          </w:tcPr>
          <w:p w14:paraId="144C5EE6">
            <w:pPr>
              <w:spacing w:line="460" w:lineRule="exact"/>
              <w:jc w:val="center"/>
              <w:rPr>
                <w:rFonts w:hint="eastAsia" w:ascii="宋体" w:hAnsi="宋体" w:eastAsia="宋体"/>
                <w:sz w:val="24"/>
                <w:szCs w:val="24"/>
              </w:rPr>
            </w:pPr>
          </w:p>
        </w:tc>
        <w:tc>
          <w:tcPr>
            <w:tcW w:w="1985" w:type="dxa"/>
            <w:vAlign w:val="center"/>
          </w:tcPr>
          <w:p w14:paraId="50E14A70">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0631" w:type="dxa"/>
            <w:gridSpan w:val="3"/>
            <w:vAlign w:val="center"/>
          </w:tcPr>
          <w:p w14:paraId="6DF17CF5">
            <w:pPr>
              <w:spacing w:line="400" w:lineRule="exact"/>
              <w:rPr>
                <w:rFonts w:hint="eastAsia" w:ascii="宋体" w:hAnsi="宋体" w:eastAsia="宋体"/>
                <w:sz w:val="24"/>
                <w:szCs w:val="24"/>
              </w:rPr>
            </w:pPr>
            <w:r>
              <w:rPr>
                <w:rFonts w:hint="eastAsia" w:ascii="宋体" w:hAnsi="宋体" w:eastAsia="宋体"/>
                <w:sz w:val="24"/>
                <w:szCs w:val="24"/>
              </w:rPr>
              <w:t>1.同系列同层级职称证书；2.转岗证明</w:t>
            </w:r>
          </w:p>
        </w:tc>
      </w:tr>
      <w:tr w14:paraId="381BD1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716" w:hRule="atLeast"/>
          <w:jc w:val="center"/>
        </w:trPr>
        <w:tc>
          <w:tcPr>
            <w:tcW w:w="1696" w:type="dxa"/>
            <w:vAlign w:val="center"/>
          </w:tcPr>
          <w:p w14:paraId="15C20ADF">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14:paraId="5027D64A">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494DCFAF">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14:paraId="0259B54F">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1.学历/</w:t>
            </w:r>
            <w:r>
              <w:rPr>
                <w:rFonts w:hint="eastAsia" w:ascii="黑体" w:hAnsi="黑体" w:eastAsia="黑体"/>
                <w:sz w:val="24"/>
                <w:szCs w:val="24"/>
                <w:lang w:val="en-US" w:eastAsia="zh-CN"/>
              </w:rPr>
              <w:t>学位</w:t>
            </w:r>
            <w:r>
              <w:rPr>
                <w:rFonts w:hint="eastAsia" w:ascii="黑体" w:hAnsi="黑体" w:eastAsia="黑体"/>
                <w:sz w:val="24"/>
                <w:szCs w:val="24"/>
              </w:rPr>
              <w:t>证书</w:t>
            </w:r>
          </w:p>
          <w:p w14:paraId="7689A17C">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□具备博士学位，从事本专业技术工作。</w:t>
            </w:r>
          </w:p>
          <w:p w14:paraId="05ECFAC0">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□具备硕士学位或第二学士学位，取得助理工程师职称后，从事本专业技术工作满 2 年。</w:t>
            </w:r>
          </w:p>
          <w:p w14:paraId="3A7E6D34">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□具备大学本科学历或学士学位，或技工院校预备技师（技师）班毕业，取得助理工程师职称后，从事本专业技术工作满 4年。</w:t>
            </w:r>
          </w:p>
          <w:p w14:paraId="6B4E8247">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□具备大学专科学历或技工院校高级工班毕业，取得助理工程师职称后，从事本专业技术工作满 4 年。</w:t>
            </w:r>
          </w:p>
          <w:p w14:paraId="61117EAE">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2.职称/职业</w:t>
            </w:r>
            <w:r>
              <w:rPr>
                <w:rFonts w:hint="eastAsia" w:ascii="黑体" w:hAnsi="黑体" w:eastAsia="黑体"/>
                <w:sz w:val="24"/>
                <w:szCs w:val="24"/>
                <w:lang w:val="en-US" w:eastAsia="zh-CN"/>
              </w:rPr>
              <w:t>资格</w:t>
            </w:r>
            <w:r>
              <w:rPr>
                <w:rFonts w:hint="eastAsia" w:ascii="黑体" w:hAnsi="黑体" w:eastAsia="黑体"/>
                <w:sz w:val="24"/>
                <w:szCs w:val="24"/>
              </w:rPr>
              <w:t>证书</w:t>
            </w:r>
          </w:p>
          <w:p w14:paraId="56259002">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□职称证书       □职业</w:t>
            </w:r>
            <w:r>
              <w:rPr>
                <w:rFonts w:hint="eastAsia" w:ascii="宋体" w:hAnsi="宋体" w:eastAsia="宋体"/>
                <w:sz w:val="24"/>
                <w:szCs w:val="24"/>
                <w:lang w:val="en-US" w:eastAsia="zh-CN"/>
              </w:rPr>
              <w:t>资格</w:t>
            </w:r>
            <w:r>
              <w:rPr>
                <w:rFonts w:hint="eastAsia" w:ascii="宋体" w:hAnsi="宋体" w:eastAsia="宋体"/>
                <w:sz w:val="24"/>
                <w:szCs w:val="24"/>
              </w:rPr>
              <w:t>证书</w:t>
            </w:r>
          </w:p>
          <w:p w14:paraId="79D4FA5A">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3.社保情况：</w:t>
            </w:r>
          </w:p>
          <w:p w14:paraId="566A14D3">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□申报人社保缴交单位与申报单位一致</w:t>
            </w:r>
          </w:p>
          <w:p w14:paraId="10302394">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14:paraId="0956BBF8">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14:paraId="54AE77D5">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14:paraId="342B8384">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14:paraId="3DC837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811" w:hRule="atLeast"/>
          <w:jc w:val="center"/>
        </w:trPr>
        <w:tc>
          <w:tcPr>
            <w:tcW w:w="1696" w:type="dxa"/>
            <w:vAlign w:val="center"/>
          </w:tcPr>
          <w:p w14:paraId="6736F62D">
            <w:pPr>
              <w:spacing w:line="460" w:lineRule="exact"/>
              <w:jc w:val="center"/>
              <w:rPr>
                <w:rFonts w:hint="eastAsia" w:ascii="宋体" w:hAnsi="宋体" w:eastAsia="宋体"/>
                <w:sz w:val="24"/>
                <w:szCs w:val="24"/>
              </w:rPr>
            </w:pPr>
            <w:r>
              <w:rPr>
                <w:rFonts w:hint="eastAsia" w:ascii="宋体" w:hAnsi="宋体" w:eastAsia="宋体"/>
                <w:sz w:val="24"/>
                <w:szCs w:val="24"/>
              </w:rPr>
              <w:t>工作经历</w:t>
            </w:r>
          </w:p>
          <w:p w14:paraId="428EFDE8">
            <w:pPr>
              <w:spacing w:line="460" w:lineRule="exact"/>
              <w:jc w:val="center"/>
              <w:rPr>
                <w:rFonts w:hint="eastAsia" w:ascii="宋体" w:hAnsi="宋体" w:eastAsia="宋体"/>
                <w:sz w:val="24"/>
                <w:szCs w:val="24"/>
              </w:rPr>
            </w:pPr>
            <w:r>
              <w:rPr>
                <w:rFonts w:hint="eastAsia" w:ascii="宋体" w:hAnsi="宋体" w:eastAsia="宋体"/>
                <w:sz w:val="24"/>
                <w:szCs w:val="24"/>
              </w:rPr>
              <w:t>（能力）条件</w:t>
            </w:r>
          </w:p>
        </w:tc>
        <w:tc>
          <w:tcPr>
            <w:tcW w:w="12616" w:type="dxa"/>
            <w:gridSpan w:val="4"/>
            <w:vAlign w:val="center"/>
          </w:tcPr>
          <w:p w14:paraId="04CF59E6">
            <w:pPr>
              <w:widowControl/>
              <w:spacing w:line="240" w:lineRule="auto"/>
              <w:textAlignment w:val="center"/>
              <w:rPr>
                <w:rFonts w:hint="eastAsia" w:ascii="宋体" w:hAnsi="宋体" w:eastAsia="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（粤人社规〔2026〕10号）第三章三（二）</w:t>
            </w:r>
            <w:r>
              <w:rPr>
                <w:rFonts w:hint="eastAsia" w:ascii="宋体" w:hAnsi="宋体" w:eastAsia="宋体" w:cs="宋体"/>
                <w:kern w:val="0"/>
                <w:sz w:val="24"/>
                <w:szCs w:val="24"/>
                <w:lang w:bidi="ar"/>
              </w:rPr>
              <w:t>，</w:t>
            </w:r>
            <w:r>
              <w:rPr>
                <w:rFonts w:hint="eastAsia" w:ascii="宋体" w:hAnsi="宋体" w:eastAsia="宋体"/>
                <w:b/>
                <w:bCs/>
                <w:sz w:val="24"/>
                <w:szCs w:val="24"/>
              </w:rPr>
              <w:t>佐证材料清单（请在具备材料的选项打“√”）</w:t>
            </w:r>
          </w:p>
          <w:p w14:paraId="0F006534">
            <w:pPr>
              <w:spacing w:line="240" w:lineRule="auto"/>
              <w:ind w:firstLine="480" w:firstLineChars="200"/>
              <w:rPr>
                <w:rFonts w:hint="eastAsia" w:ascii="黑体" w:hAnsi="黑体" w:eastAsia="黑体"/>
                <w:sz w:val="24"/>
                <w:szCs w:val="24"/>
              </w:rPr>
            </w:pPr>
            <w:r>
              <w:rPr>
                <w:rFonts w:hint="eastAsia" w:ascii="黑体" w:hAnsi="黑体" w:eastAsia="黑体"/>
                <w:sz w:val="24"/>
                <w:szCs w:val="24"/>
                <w:lang w:val="en-US" w:eastAsia="zh-CN"/>
              </w:rPr>
              <w:t>任</w:t>
            </w:r>
            <w:r>
              <w:rPr>
                <w:rFonts w:hint="eastAsia" w:ascii="黑体" w:hAnsi="黑体" w:eastAsia="黑体"/>
                <w:sz w:val="24"/>
                <w:szCs w:val="24"/>
              </w:rPr>
              <w:t>现职期间，符合下列条件之二：</w:t>
            </w:r>
          </w:p>
          <w:p w14:paraId="5B8055E1">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□1.参与完成 1 项以上市（厅）级以上科研项目，或主持完成 1项或参与完成 2 项以上本行业（单位）科研项目，承担其中部分专项技术工作，编写相应的技术报告。</w:t>
            </w:r>
          </w:p>
          <w:p w14:paraId="26E7549D">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□2.参与完成 1 项以上市（厅）级以上技术引进、技术改造、产品开发或成果应用项目，或主持完成 1 项或参与完成 2 项以上本行业（单位）新工艺、新技术、新产品的研究开发，承担其中部分标准化或技术工作，编写相应的技术报告。</w:t>
            </w:r>
          </w:p>
          <w:p w14:paraId="02F1F7B2">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□3.作为工作组成员完成制修订国际标准 1 项以上，或作为起草人完成制修订国家标准（技术规范）或行业标准（技术规范）或湾区标准或地方标准（技术规范） 1 项以上，或作为主要起草人完成制修订团体标准 2 项以上，或作为企业人员牵头制定本企业标准 2 项以上，并负责其中部分技术内容的编制或实验验证工作。</w:t>
            </w:r>
          </w:p>
          <w:p w14:paraId="1D77534E">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□4.参与完成2 项以上本专业相关技术法规、标准、技术规范的贯彻执行或实施监督工作，编写相应技术资料、讲义，或发现存在的技术问题，提出 2 项以上的解决措施和建议，被市级以上行政主管部门采纳和认可。</w:t>
            </w:r>
          </w:p>
          <w:p w14:paraId="5F3A9E48">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□5.参与完成 1 项以上本行业发展规划、管理办法、国家认证实施规则及其他重要规范性文件的制定工作，实际承担其中技术内容的编写。</w:t>
            </w:r>
          </w:p>
          <w:p w14:paraId="4A019554">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□6.参与完成2 项以上本行业具有较高水平和难度的相关技术咨询、考核审核、设备监理、风险监测、安全评价、计量器具新产品型式评价、计量仪器装备测试评价或省级以上技术性贸易措施通报评议等项目，实际承担其中部分专项技术工作，并编写相应的技术报告。</w:t>
            </w:r>
          </w:p>
          <w:p w14:paraId="68EE6EDF">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□7.参与完成 1 项以上经市（厅）级以上行政部门立项的本专业公共服务平台项目建设、或信息化项目建设、或高端人才培养平台建设，负责其中设计、技术、能力、设备或验收工作。</w:t>
            </w:r>
          </w:p>
          <w:p w14:paraId="021217B6">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□8.不作为标准编制人员：开展标准验证或者针对标准存在的重要技术问题进行分析论证，主持完成国家、行业、湾区或地方标准验证（论证）1 项、或团体标准验证（论证）2 项，或作为主要完成人参与国家、行业或湾区标准验证（论证）2 项、或地方标准验证（论证）3 项、或团体标准验证（论证）5 项，负责解决专项技术问题，编写相应技术报告；或参与完成 1 项以上计量基标准或 2 项标准物质研制工作，或参与完成 2 项以上省级或本地区最高社会公用计量标准或企业事业单位最高计量标准或 4 项以上次级社会公用计量标准的建标工作，并编写相应技术报告；或参与完成 1 项以上具有国际先进水平或 2 项以上具有国内先进水平的新开展领域检验、检测或认证项目的建立工作，实际承担其中主要技术工作，编制检验细则和相应的技术报告。</w:t>
            </w:r>
          </w:p>
          <w:p w14:paraId="778E9459">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□9.独立或主持完成2 项以上复杂标准、计量技术规范比对分析，承担相关技术报告编制；或作为主导单位项目组成员完成 1项区域性计量比对，或作为参加单位项目组成员完成 2 项区域性计量比对；或参与完成 2 项以上计量技术开发应用、计量工程测试或非标计量测试项目，承担部分技术工作，编写相应技术报告并被企业（组织）确认；或参与完成 2 项以上复杂产品全项目、质量鉴定、仲裁检验、检定项目或国家、省级监督抽查、专项检验项目或 4 项市级监督抽查、市级专项检验项目工作，或 1 项能力验证活动（作为项目组织方）或 2 项能力验证活动（作为项目参与方），负责制定技术方案，实际承担其中主要技术工作，编写相应的技术报告；或独立完成 2 项以上某类产品全项目质量检验工作，并被企业（组织）确认。</w:t>
            </w:r>
          </w:p>
          <w:p w14:paraId="2A174A1B">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□10.针对企业（组织）生产运营中存在的标准化和计量相关突出技术问题、质量管理复杂问题，主持完成 1 份或作为主要参加成员完成 2 份专业分析报告，提出可查证、有价值的建议；或在计量和质量检测中发现 3 项以上一般事故隐患，或以书面形式提出 3 项以上技术问题，并被企业（组织）采纳确认；或作为主要成员参加 2 项产品质量安全风险监测和风险处置工作，提出相关技术方案并负责其中相应技术报告的编制，相关报告被市级以上行政主管部门确认。</w:t>
            </w:r>
          </w:p>
          <w:p w14:paraId="19025300">
            <w:pPr>
              <w:pStyle w:val="2"/>
              <w:spacing w:line="240" w:lineRule="auto"/>
              <w:rPr>
                <w:rFonts w:hint="eastAsia" w:ascii="宋体" w:hAnsi="宋体" w:eastAsia="宋体"/>
                <w:sz w:val="24"/>
                <w:szCs w:val="24"/>
                <w:lang w:val="en-US" w:eastAsia="zh-CN"/>
              </w:rPr>
            </w:pPr>
            <w:r>
              <w:rPr>
                <w:rFonts w:hint="eastAsia" w:ascii="宋体" w:hAnsi="宋体" w:eastAsia="宋体"/>
                <w:sz w:val="24"/>
                <w:szCs w:val="24"/>
                <w:lang w:eastAsia="zh-CN"/>
              </w:rPr>
              <w:t>□11.作为主要成员参与完成 1 项以上本单位或行业标准体系、计量保证质量体系、质量管理体系、本专业攻关或相关信息化项目的设计和建立、技术机构考核工作，负责专项技术内容，并在本单位或相关行业（区域）组织实施。</w:t>
            </w:r>
          </w:p>
          <w:p w14:paraId="0E49AEF8">
            <w:pPr>
              <w:pStyle w:val="2"/>
              <w:spacing w:line="240" w:lineRule="auto"/>
              <w:rPr>
                <w:rFonts w:hint="eastAsia" w:ascii="宋体" w:hAnsi="宋体" w:eastAsia="宋体"/>
                <w:sz w:val="24"/>
                <w:szCs w:val="24"/>
                <w:lang w:val="en-US" w:eastAsia="zh-CN"/>
              </w:rPr>
            </w:pPr>
          </w:p>
          <w:p w14:paraId="6FE44F0F">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2064D103">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对应条件2</w:t>
            </w:r>
            <w:r>
              <w:rPr>
                <w:rFonts w:hint="eastAsia" w:ascii="宋体" w:hAnsi="宋体" w:eastAsia="宋体" w:cs="宋体"/>
                <w:b/>
                <w:bCs/>
                <w:kern w:val="0"/>
                <w:sz w:val="24"/>
                <w:szCs w:val="24"/>
                <w:u w:val="single"/>
                <w:lang w:eastAsia="zh-CN" w:bidi="ar"/>
              </w:rPr>
              <w:t>）</w:t>
            </w:r>
          </w:p>
          <w:p w14:paraId="0E8A7137">
            <w:pPr>
              <w:widowControl/>
              <w:spacing w:line="240" w:lineRule="auto"/>
              <w:ind w:firstLine="723" w:firstLineChars="300"/>
              <w:textAlignment w:val="center"/>
              <w:rPr>
                <w:rFonts w:hint="eastAsia" w:ascii="宋体" w:hAnsi="宋体" w:eastAsia="宋体"/>
                <w:sz w:val="24"/>
                <w:szCs w:val="24"/>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对应条件11</w:t>
            </w:r>
            <w:r>
              <w:rPr>
                <w:rFonts w:hint="eastAsia" w:ascii="宋体" w:hAnsi="宋体" w:eastAsia="宋体" w:cs="宋体"/>
                <w:b/>
                <w:bCs/>
                <w:kern w:val="0"/>
                <w:sz w:val="24"/>
                <w:szCs w:val="24"/>
                <w:u w:val="single"/>
                <w:lang w:eastAsia="zh-CN" w:bidi="ar"/>
              </w:rPr>
              <w:t>）</w:t>
            </w:r>
          </w:p>
        </w:tc>
      </w:tr>
      <w:tr w14:paraId="5519DC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02" w:hRule="atLeast"/>
          <w:jc w:val="center"/>
        </w:trPr>
        <w:tc>
          <w:tcPr>
            <w:tcW w:w="1696" w:type="dxa"/>
            <w:vAlign w:val="center"/>
          </w:tcPr>
          <w:p w14:paraId="45171143">
            <w:pPr>
              <w:spacing w:line="460" w:lineRule="exact"/>
              <w:jc w:val="center"/>
              <w:rPr>
                <w:rFonts w:hint="eastAsia" w:ascii="宋体" w:hAnsi="宋体" w:eastAsia="宋体"/>
                <w:sz w:val="24"/>
                <w:szCs w:val="24"/>
              </w:rPr>
            </w:pPr>
            <w:r>
              <w:rPr>
                <w:rFonts w:hint="eastAsia" w:ascii="宋体" w:hAnsi="宋体" w:eastAsia="宋体"/>
                <w:sz w:val="24"/>
                <w:szCs w:val="24"/>
              </w:rPr>
              <w:t>业绩成果</w:t>
            </w:r>
          </w:p>
          <w:p w14:paraId="20FE02B8">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56277909">
            <w:pPr>
              <w:widowControl/>
              <w:spacing w:before="156" w:beforeLines="50" w:line="240" w:lineRule="auto"/>
              <w:textAlignment w:val="center"/>
              <w:rPr>
                <w:rFonts w:hint="eastAsia" w:ascii="宋体" w:hAnsi="宋体" w:eastAsia="宋体" w:cs="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（粤人社规〔2026〕10号）第三章三（</w:t>
            </w:r>
            <w:r>
              <w:rPr>
                <w:rFonts w:hint="eastAsia" w:ascii="宋体" w:hAnsi="宋体" w:eastAsia="宋体" w:cs="宋体"/>
                <w:kern w:val="0"/>
                <w:sz w:val="24"/>
                <w:szCs w:val="24"/>
                <w:highlight w:val="none"/>
                <w:lang w:val="en-US" w:eastAsia="zh-CN" w:bidi="ar"/>
              </w:rPr>
              <w:t>三</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lang w:bidi="ar"/>
              </w:rPr>
              <w:t>，</w:t>
            </w:r>
            <w:r>
              <w:rPr>
                <w:rFonts w:hint="eastAsia" w:ascii="宋体" w:hAnsi="宋体" w:eastAsia="宋体" w:cs="宋体"/>
                <w:b/>
                <w:bCs/>
                <w:kern w:val="0"/>
                <w:sz w:val="24"/>
                <w:szCs w:val="24"/>
                <w:lang w:bidi="ar"/>
              </w:rPr>
              <w:t>佐证材料清单（请在具备材料的选项打“√”）</w:t>
            </w:r>
          </w:p>
          <w:p w14:paraId="492F53E6">
            <w:pPr>
              <w:spacing w:line="240" w:lineRule="auto"/>
              <w:ind w:firstLine="480" w:firstLineChars="200"/>
              <w:rPr>
                <w:rFonts w:hint="eastAsia" w:ascii="黑体" w:hAnsi="黑体" w:eastAsia="黑体"/>
                <w:sz w:val="24"/>
                <w:szCs w:val="24"/>
              </w:rPr>
            </w:pPr>
            <w:r>
              <w:rPr>
                <w:rFonts w:hint="eastAsia" w:ascii="黑体" w:hAnsi="黑体" w:eastAsia="黑体"/>
                <w:sz w:val="24"/>
                <w:szCs w:val="24"/>
              </w:rPr>
              <w:t>任现职期间，符合下列条件之三：</w:t>
            </w:r>
          </w:p>
          <w:p w14:paraId="65DB7707">
            <w:pPr>
              <w:pStyle w:val="2"/>
              <w:spacing w:line="240" w:lineRule="auto"/>
              <w:rPr>
                <w:rFonts w:hint="eastAsia" w:ascii="宋体" w:hAnsi="宋体" w:eastAsia="宋体"/>
                <w:sz w:val="24"/>
                <w:szCs w:val="24"/>
              </w:rPr>
            </w:pPr>
            <w:r>
              <w:rPr>
                <w:rFonts w:hint="eastAsia" w:ascii="宋体" w:hAnsi="宋体" w:eastAsia="宋体"/>
                <w:sz w:val="24"/>
                <w:szCs w:val="24"/>
              </w:rPr>
              <w:t>□1.市（厅）级以上科技奖或相应行业协（学）会科技奖获奖项目的主要完成人，或省（部）级以上专利奖、标准创新贡献奖获奖项目的主要完成人（以奖励证书为准）。</w:t>
            </w:r>
          </w:p>
          <w:p w14:paraId="1B5308E7">
            <w:pPr>
              <w:pStyle w:val="2"/>
              <w:spacing w:line="240" w:lineRule="auto"/>
              <w:rPr>
                <w:rFonts w:hint="eastAsia" w:ascii="宋体" w:hAnsi="宋体" w:eastAsia="宋体"/>
                <w:sz w:val="24"/>
                <w:szCs w:val="24"/>
              </w:rPr>
            </w:pPr>
            <w:r>
              <w:rPr>
                <w:rFonts w:hint="eastAsia" w:ascii="宋体" w:hAnsi="宋体" w:eastAsia="宋体"/>
                <w:sz w:val="24"/>
                <w:szCs w:val="24"/>
              </w:rPr>
              <w:t>□2.完成的科研项目、技术引进、产品开发或成果应用项目有 1项通过项目验收或成果评价，具有较高实用价值或取得一定效益，或经市级以上行政主管部门或省级以上权威机构认可。</w:t>
            </w:r>
          </w:p>
          <w:p w14:paraId="3B952AFE">
            <w:pPr>
              <w:pStyle w:val="2"/>
              <w:spacing w:line="240" w:lineRule="auto"/>
              <w:rPr>
                <w:rFonts w:hint="eastAsia" w:ascii="宋体" w:hAnsi="宋体" w:eastAsia="宋体"/>
                <w:sz w:val="24"/>
                <w:szCs w:val="24"/>
              </w:rPr>
            </w:pPr>
            <w:r>
              <w:rPr>
                <w:rFonts w:hint="eastAsia" w:ascii="宋体" w:hAnsi="宋体" w:eastAsia="宋体"/>
                <w:sz w:val="24"/>
                <w:szCs w:val="24"/>
              </w:rPr>
              <w:t>□3.作为工作组成员完成制修订国际标准 1 项以上，或作为起草人完成制修订国家标准（技术规范）或行业标准（技术规范）或湾区标准或地方标准（技术规范） 1 项以上，或作为主要起草人完成制修订团体标准 2 项以上，经批准发布，在相应范围内得到实施应用；或牵头制定的企业标准有 2 项以上在本企业组织实施。</w:t>
            </w:r>
          </w:p>
          <w:p w14:paraId="77E10BB8">
            <w:pPr>
              <w:pStyle w:val="2"/>
              <w:spacing w:line="240" w:lineRule="auto"/>
              <w:rPr>
                <w:rFonts w:hint="eastAsia" w:ascii="宋体" w:hAnsi="宋体" w:eastAsia="宋体"/>
                <w:sz w:val="24"/>
                <w:szCs w:val="24"/>
              </w:rPr>
            </w:pPr>
            <w:r>
              <w:rPr>
                <w:rFonts w:hint="eastAsia" w:ascii="宋体" w:hAnsi="宋体" w:eastAsia="宋体"/>
                <w:sz w:val="24"/>
                <w:szCs w:val="24"/>
              </w:rPr>
              <w:t>□4.获得有较大价值并取得一定效益的发明专利1 项（发明人），或取得一定经济效益的实用新型专利或软件著作权 2 项以上（发明人）；或作为专业技术负责人，参与完成的各类项目实施科技成果转化取得一定的经济效益或社会效益，被省级以上行政主管部门或市（厅）级以上政府部门认可或通过同行专家评审、第三方机构评价、国际同行评价。</w:t>
            </w:r>
          </w:p>
          <w:p w14:paraId="341C1B0E">
            <w:pPr>
              <w:pStyle w:val="2"/>
              <w:spacing w:line="240" w:lineRule="auto"/>
              <w:rPr>
                <w:rFonts w:hint="eastAsia" w:ascii="宋体" w:hAnsi="宋体" w:eastAsia="宋体"/>
                <w:sz w:val="24"/>
                <w:szCs w:val="24"/>
              </w:rPr>
            </w:pPr>
            <w:r>
              <w:rPr>
                <w:rFonts w:hint="eastAsia" w:ascii="宋体" w:hAnsi="宋体" w:eastAsia="宋体"/>
                <w:sz w:val="24"/>
                <w:szCs w:val="24"/>
              </w:rPr>
              <w:t>□5.作为起草人之一完成制定的发展规划、管理办法、国家认证实施规则及其他重要规范性文件，有 2 项以上经市级以上行政主管部门批准实施，并取得一定效益。</w:t>
            </w:r>
          </w:p>
          <w:p w14:paraId="705E82A4">
            <w:pPr>
              <w:pStyle w:val="2"/>
              <w:spacing w:line="240" w:lineRule="auto"/>
              <w:rPr>
                <w:rFonts w:hint="eastAsia" w:ascii="宋体" w:hAnsi="宋体" w:eastAsia="宋体"/>
                <w:sz w:val="24"/>
                <w:szCs w:val="24"/>
              </w:rPr>
            </w:pPr>
            <w:r>
              <w:rPr>
                <w:rFonts w:hint="eastAsia" w:ascii="宋体" w:hAnsi="宋体" w:eastAsia="宋体"/>
                <w:sz w:val="24"/>
                <w:szCs w:val="24"/>
              </w:rPr>
              <w:t>□6.参与完成2 项以上较复杂的本专业相关技术咨询、考核审核、设备监理、风险监测、安全评价、计量器具新产品型式评价或计量仪器装备测试评价或省级以上技术性贸易措施通报评议项目，提出具有价值的改进意见，被行政主管部门或企事业单位采用，取得一定的效益。</w:t>
            </w:r>
          </w:p>
          <w:p w14:paraId="0A43D615">
            <w:pPr>
              <w:pStyle w:val="2"/>
              <w:spacing w:line="240" w:lineRule="auto"/>
              <w:rPr>
                <w:rFonts w:hint="eastAsia" w:ascii="宋体" w:hAnsi="宋体" w:eastAsia="宋体"/>
                <w:sz w:val="24"/>
                <w:szCs w:val="24"/>
              </w:rPr>
            </w:pPr>
            <w:r>
              <w:rPr>
                <w:rFonts w:hint="eastAsia" w:ascii="宋体" w:hAnsi="宋体" w:eastAsia="宋体"/>
                <w:sz w:val="24"/>
                <w:szCs w:val="24"/>
              </w:rPr>
              <w:t>□7.参与完成 1 项以上经市（厅）级以上行政部门立项的本专业公共服务平台项目或信息化项目建设、高端人才培养平台建设，项目通过验收或批复成立，并在行业内产生一定影响。</w:t>
            </w:r>
          </w:p>
          <w:p w14:paraId="03AABAFA">
            <w:pPr>
              <w:pStyle w:val="2"/>
              <w:spacing w:line="240" w:lineRule="auto"/>
              <w:rPr>
                <w:rFonts w:hint="eastAsia" w:ascii="宋体" w:hAnsi="宋体" w:eastAsia="宋体"/>
                <w:sz w:val="24"/>
                <w:szCs w:val="24"/>
              </w:rPr>
            </w:pPr>
            <w:r>
              <w:rPr>
                <w:rFonts w:hint="eastAsia" w:ascii="宋体" w:hAnsi="宋体" w:eastAsia="宋体"/>
                <w:sz w:val="24"/>
                <w:szCs w:val="24"/>
              </w:rPr>
              <w:t>□8.不作为标准编制人员：开展标准验证或者针对标准存在的重要技术问题进行分析论证，主持完成国家、行业、湾区或地方标准验证（论证）1 项、或团体标准验证（论证）2 项，或作为主要完成人参与国家、行业或湾区标准验证（论证）2 项、或地方标准验证（论证）3 项、或团体标准验证（论证）5 项，负责解决专项技术问题，编写相应技术报告，相关结论被市级以上标准化行政主管部门、相关标准化技术委员会或标准工作组采用；或参与完成 1 项以上计量基标准或 2 项标准物质研制工作，或参与完成 2 项以上省级或本地区最高社会公用计量标准或企业事业单位最高计量标准或 4 项以上次级社会公用计量标准的建标工作，并编写相应技术报告，投入实际应用后取得一定的效益，并经计量行政部门认可；或参与完成 1 项以上具有国际先进水平或 2 项以上具有国内先进水平的新开展领域检验、检测或认证项目，经省级行政主管部门认可。</w:t>
            </w:r>
          </w:p>
          <w:p w14:paraId="03A2CD20">
            <w:pPr>
              <w:pStyle w:val="2"/>
              <w:spacing w:line="240" w:lineRule="auto"/>
              <w:rPr>
                <w:rFonts w:hint="eastAsia" w:ascii="宋体" w:hAnsi="宋体" w:eastAsia="宋体"/>
                <w:sz w:val="24"/>
                <w:szCs w:val="24"/>
              </w:rPr>
            </w:pPr>
            <w:r>
              <w:rPr>
                <w:rFonts w:hint="eastAsia" w:ascii="宋体" w:hAnsi="宋体" w:eastAsia="宋体"/>
                <w:sz w:val="24"/>
                <w:szCs w:val="24"/>
              </w:rPr>
              <w:t>□9.独立或主持完成2 项以上复杂标准、计量技术规范比对分析，编制的相关技术报告被企业（组织）采用并取得一定的效益；或针对企业（组织）生产运营中存在的标准化相关重大技术或管理问题，主持完成 1 份或作为主要完成人参与完成 2 份专业分析报告，提出可查证、有价值的建议，编写相应技术报告，被企业（组织）采用并产生一定的经济或社会效益；或作为主导单位项目组成员完成 1 项区域性计量比对，或作为参加单位项目组成员完成 2 项区域性计量比对且结果满意；或参与完成 2 项以上计量技术开发应用、计量工程测试或非标计量测试项目，相关技术工作被企业（组织）确认为满意，通过同行专家评审、第三方机构评价、国际同行评价，或取得一定效益；或参与完成 2 项以上复杂产品全项目、质量鉴定、仲裁检验、检定项目或国家、省级监督抽查、专项检验项目工作或 4 项市级监督抽查、市级专项检验项目工作，或 1 项能力验证活动（作为项目组织方）或 2 项能力验证活动（作为项目参与方），负责制定技术方案，实际承担其中主要技术工作，解决了较复杂关键的技术问题，取得一定的效益，并经市级以上行政主管部门或用户确认；或独立完成 2 项以上某类产品全项目质量检验工作，出具检测报告并被企业（组织）采纳，取得一定的效益；或参与完成 2 项以上特种设备一般（及以上）事故（法规定义）的技术鉴定工作，承担其中主要部分专项技术工作，编写相应的技术报告，事故原因鉴定结论得到特种设备安全监察部门认可；或作为主要参加成员参与 2 项产品质量风险监测和风险处置工作，承担其中部分技术工作，编写相应的技术报告，发现了有价值的风险，在风险处置中起到积极作用，取得一定的经济或社会效益，并得到相关市级以上行政主管部门认可。</w:t>
            </w:r>
          </w:p>
          <w:p w14:paraId="7E82E0D7">
            <w:pPr>
              <w:pStyle w:val="2"/>
              <w:spacing w:line="240" w:lineRule="auto"/>
              <w:rPr>
                <w:rFonts w:hint="eastAsia" w:ascii="宋体" w:hAnsi="宋体" w:eastAsia="宋体"/>
                <w:sz w:val="24"/>
                <w:szCs w:val="24"/>
              </w:rPr>
            </w:pPr>
            <w:r>
              <w:rPr>
                <w:rFonts w:hint="eastAsia" w:ascii="宋体" w:hAnsi="宋体" w:eastAsia="宋体"/>
                <w:sz w:val="24"/>
                <w:szCs w:val="24"/>
              </w:rPr>
              <w:t>□10.作为主要成员参与完成 1 项以上本单位或行业标准体系、计量保证质量体系、质量管理体系、本专业攻关项目的设计和建立、技术机构考核工作，负责专项技术内容，并在本单位或相关行业（区域）组织实施，取得一定的效益，或得到市级以上行政主管部门认可。</w:t>
            </w:r>
          </w:p>
          <w:p w14:paraId="04BD93B4">
            <w:pPr>
              <w:pStyle w:val="2"/>
              <w:spacing w:line="240" w:lineRule="auto"/>
              <w:rPr>
                <w:rFonts w:hint="eastAsia" w:ascii="宋体" w:hAnsi="宋体" w:eastAsia="宋体"/>
                <w:sz w:val="24"/>
                <w:szCs w:val="24"/>
              </w:rPr>
            </w:pPr>
            <w:r>
              <w:rPr>
                <w:rFonts w:hint="eastAsia" w:ascii="宋体" w:hAnsi="宋体" w:eastAsia="宋体"/>
                <w:sz w:val="24"/>
                <w:szCs w:val="24"/>
              </w:rPr>
              <w:t>□11.出版与本行业相关的专著 1 部（主要编著者）；在本专业学术刊物发表论文 1 篇以上（第一作者）；或在市（厅）级以上专业学术会议宣读论文 2 篇以上；或在市（厅）级以上专业学术会议宣读论文 1 篇以上以及独立撰写的为解决技术问题的专项技术分析（论证）报告 1 篇以上；或作为主要完成人参与创作并在省级以上官方媒体发表科普作品（文字、图画或音视频） 1 部以上。论文、专著、专项技术分析（论证）报告应与本专业领域相关，且属于技术类，具有一定的技术水平和应用价值。</w:t>
            </w:r>
          </w:p>
          <w:p w14:paraId="482FFA7E">
            <w:pPr>
              <w:pStyle w:val="2"/>
              <w:spacing w:line="240" w:lineRule="auto"/>
              <w:rPr>
                <w:rFonts w:hint="eastAsia" w:ascii="宋体" w:hAnsi="宋体" w:eastAsia="宋体"/>
                <w:sz w:val="24"/>
                <w:szCs w:val="24"/>
                <w:lang w:val="en-US" w:eastAsia="zh-CN"/>
              </w:rPr>
            </w:pPr>
          </w:p>
          <w:p w14:paraId="08BC2C00">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2F335F89">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对应条件2</w:t>
            </w:r>
            <w:r>
              <w:rPr>
                <w:rFonts w:hint="eastAsia" w:ascii="宋体" w:hAnsi="宋体" w:eastAsia="宋体" w:cs="宋体"/>
                <w:b/>
                <w:bCs/>
                <w:kern w:val="0"/>
                <w:sz w:val="24"/>
                <w:szCs w:val="24"/>
                <w:u w:val="single"/>
                <w:lang w:eastAsia="zh-CN" w:bidi="ar"/>
              </w:rPr>
              <w:t>）</w:t>
            </w:r>
          </w:p>
          <w:p w14:paraId="310FA30A">
            <w:pPr>
              <w:spacing w:line="240" w:lineRule="auto"/>
              <w:ind w:firstLine="723" w:firstLineChars="300"/>
              <w:rPr>
                <w:rFonts w:hint="eastAsia" w:ascii="宋体" w:hAnsi="宋体" w:eastAsia="宋体"/>
                <w:sz w:val="24"/>
                <w:szCs w:val="24"/>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对应条件11</w:t>
            </w:r>
            <w:r>
              <w:rPr>
                <w:rFonts w:hint="eastAsia" w:ascii="宋体" w:hAnsi="宋体" w:eastAsia="宋体" w:cs="宋体"/>
                <w:b/>
                <w:bCs/>
                <w:kern w:val="0"/>
                <w:sz w:val="24"/>
                <w:szCs w:val="24"/>
                <w:u w:val="single"/>
                <w:lang w:eastAsia="zh-CN" w:bidi="ar"/>
              </w:rPr>
              <w:t>）</w:t>
            </w:r>
          </w:p>
        </w:tc>
      </w:tr>
      <w:tr w14:paraId="6A4876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85" w:hRule="atLeast"/>
          <w:jc w:val="center"/>
        </w:trPr>
        <w:tc>
          <w:tcPr>
            <w:tcW w:w="1696" w:type="dxa"/>
            <w:vAlign w:val="center"/>
          </w:tcPr>
          <w:p w14:paraId="5C2D61BC">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616" w:type="dxa"/>
            <w:gridSpan w:val="4"/>
          </w:tcPr>
          <w:p w14:paraId="3B575839">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14:paraId="23031176">
            <w:pPr>
              <w:spacing w:line="460" w:lineRule="exact"/>
              <w:rPr>
                <w:rFonts w:hint="eastAsia" w:ascii="宋体" w:hAnsi="宋体" w:eastAsia="宋体"/>
                <w:sz w:val="24"/>
                <w:szCs w:val="24"/>
              </w:rPr>
            </w:pPr>
          </w:p>
          <w:p w14:paraId="47C1A0F3">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14:paraId="1989B937">
            <w:pPr>
              <w:spacing w:line="460" w:lineRule="exact"/>
              <w:ind w:firstLine="480" w:firstLineChars="200"/>
              <w:rPr>
                <w:rFonts w:hint="eastAsia" w:ascii="宋体" w:hAnsi="宋体" w:eastAsia="宋体"/>
                <w:sz w:val="24"/>
                <w:szCs w:val="24"/>
              </w:rPr>
            </w:pPr>
          </w:p>
        </w:tc>
      </w:tr>
    </w:tbl>
    <w:p w14:paraId="78ED4545">
      <w:pPr>
        <w:spacing w:line="400" w:lineRule="exact"/>
        <w:rPr>
          <w:rFonts w:hint="eastAsia" w:ascii="黑体" w:hAnsi="黑体" w:eastAsia="黑体"/>
          <w:sz w:val="24"/>
          <w:szCs w:val="24"/>
        </w:rPr>
      </w:pPr>
      <w:r>
        <w:rPr>
          <w:rFonts w:hint="eastAsia" w:ascii="黑体" w:hAnsi="黑体" w:eastAsia="黑体"/>
          <w:sz w:val="24"/>
          <w:szCs w:val="24"/>
        </w:rPr>
        <w:t>填写说明：</w:t>
      </w:r>
    </w:p>
    <w:p w14:paraId="418767F8">
      <w:pPr>
        <w:spacing w:line="400" w:lineRule="exact"/>
        <w:rPr>
          <w:rFonts w:hint="eastAsia" w:ascii="黑体" w:hAnsi="黑体" w:eastAsia="黑体"/>
          <w:sz w:val="24"/>
          <w:szCs w:val="24"/>
        </w:rPr>
      </w:pPr>
      <w:r>
        <w:rPr>
          <w:rFonts w:hint="eastAsia" w:ascii="黑体" w:hAnsi="黑体" w:eastAsia="黑体"/>
          <w:sz w:val="24"/>
          <w:szCs w:val="24"/>
        </w:rPr>
        <w:t>1.填写此表并上传系统附件“自评符合条件情况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bookmarkStart w:id="1" w:name="_GoBack"/>
      <w:bookmarkEnd w:id="1"/>
      <w:r>
        <w:rPr>
          <w:rFonts w:hint="eastAsia" w:ascii="黑体" w:hAnsi="黑体" w:eastAsia="黑体"/>
          <w:sz w:val="24"/>
          <w:szCs w:val="24"/>
        </w:rPr>
        <w:t>。</w:t>
      </w:r>
    </w:p>
    <w:p w14:paraId="66E6F2B9">
      <w:pPr>
        <w:spacing w:line="400" w:lineRule="exact"/>
        <w:rPr>
          <w:rFonts w:hint="eastAsia" w:ascii="宋体" w:hAnsi="宋体" w:eastAsia="宋体"/>
          <w:sz w:val="24"/>
          <w:szCs w:val="24"/>
        </w:rPr>
      </w:pPr>
      <w:r>
        <w:rPr>
          <w:rFonts w:hint="eastAsia" w:ascii="黑体" w:hAnsi="黑体" w:eastAsia="黑体"/>
          <w:sz w:val="24"/>
          <w:szCs w:val="24"/>
        </w:rPr>
        <w:t>2.符合条件的条款：请参照</w:t>
      </w:r>
      <w:r>
        <w:rPr>
          <w:rFonts w:hint="eastAsia" w:ascii="黑体" w:hAnsi="黑体" w:eastAsia="黑体"/>
          <w:sz w:val="24"/>
          <w:szCs w:val="24"/>
          <w:highlight w:val="none"/>
        </w:rPr>
        <w:t>《广东省标准化计量质量工程技术人才职称评价标准条件》（粤人社规〔2026〕10号）</w:t>
      </w:r>
      <w:r>
        <w:rPr>
          <w:rFonts w:hint="eastAsia" w:ascii="黑体" w:hAnsi="黑体" w:eastAsia="黑体"/>
          <w:sz w:val="24"/>
          <w:szCs w:val="24"/>
        </w:rPr>
        <w:t>。</w:t>
      </w: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01C2D"/>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30964"/>
    <w:rsid w:val="0017021A"/>
    <w:rsid w:val="00170264"/>
    <w:rsid w:val="00192827"/>
    <w:rsid w:val="001C4A01"/>
    <w:rsid w:val="001D7845"/>
    <w:rsid w:val="001E1A0C"/>
    <w:rsid w:val="002075BF"/>
    <w:rsid w:val="00234561"/>
    <w:rsid w:val="00255089"/>
    <w:rsid w:val="00256AD3"/>
    <w:rsid w:val="00265EDB"/>
    <w:rsid w:val="00285EEF"/>
    <w:rsid w:val="00292D13"/>
    <w:rsid w:val="00297BFE"/>
    <w:rsid w:val="002F5436"/>
    <w:rsid w:val="002F7B0A"/>
    <w:rsid w:val="0030798B"/>
    <w:rsid w:val="0031598E"/>
    <w:rsid w:val="00323B09"/>
    <w:rsid w:val="003319EB"/>
    <w:rsid w:val="00331A6E"/>
    <w:rsid w:val="0038664B"/>
    <w:rsid w:val="003D30BA"/>
    <w:rsid w:val="003D4127"/>
    <w:rsid w:val="00424832"/>
    <w:rsid w:val="00453C36"/>
    <w:rsid w:val="00460D87"/>
    <w:rsid w:val="00487FB2"/>
    <w:rsid w:val="00495CF9"/>
    <w:rsid w:val="004A0281"/>
    <w:rsid w:val="004A073A"/>
    <w:rsid w:val="004A4622"/>
    <w:rsid w:val="004B32CA"/>
    <w:rsid w:val="004D1464"/>
    <w:rsid w:val="00544429"/>
    <w:rsid w:val="0059022D"/>
    <w:rsid w:val="005979B6"/>
    <w:rsid w:val="005C2C13"/>
    <w:rsid w:val="005D74B6"/>
    <w:rsid w:val="0060455B"/>
    <w:rsid w:val="00640836"/>
    <w:rsid w:val="00645316"/>
    <w:rsid w:val="006828B4"/>
    <w:rsid w:val="006C33BC"/>
    <w:rsid w:val="006D21A2"/>
    <w:rsid w:val="00730DF8"/>
    <w:rsid w:val="00777F78"/>
    <w:rsid w:val="007842A7"/>
    <w:rsid w:val="007E296F"/>
    <w:rsid w:val="007E569B"/>
    <w:rsid w:val="00835306"/>
    <w:rsid w:val="00837DF0"/>
    <w:rsid w:val="008668D9"/>
    <w:rsid w:val="00871953"/>
    <w:rsid w:val="00916A44"/>
    <w:rsid w:val="00926266"/>
    <w:rsid w:val="009A25A7"/>
    <w:rsid w:val="009C1159"/>
    <w:rsid w:val="009D466F"/>
    <w:rsid w:val="009D79E2"/>
    <w:rsid w:val="00A009AF"/>
    <w:rsid w:val="00A1768A"/>
    <w:rsid w:val="00A573DC"/>
    <w:rsid w:val="00A5782A"/>
    <w:rsid w:val="00AC7B8B"/>
    <w:rsid w:val="00AE497E"/>
    <w:rsid w:val="00B14F79"/>
    <w:rsid w:val="00B42A04"/>
    <w:rsid w:val="00B55100"/>
    <w:rsid w:val="00B62026"/>
    <w:rsid w:val="00B97972"/>
    <w:rsid w:val="00BB011C"/>
    <w:rsid w:val="00BC618C"/>
    <w:rsid w:val="00BD2563"/>
    <w:rsid w:val="00BE3D46"/>
    <w:rsid w:val="00C12656"/>
    <w:rsid w:val="00C411A3"/>
    <w:rsid w:val="00C43F97"/>
    <w:rsid w:val="00C81A0C"/>
    <w:rsid w:val="00CB4DBA"/>
    <w:rsid w:val="00CC2632"/>
    <w:rsid w:val="00CC4968"/>
    <w:rsid w:val="00D26A64"/>
    <w:rsid w:val="00D4542D"/>
    <w:rsid w:val="00D76324"/>
    <w:rsid w:val="00D86C08"/>
    <w:rsid w:val="00DA47EC"/>
    <w:rsid w:val="00DB13C9"/>
    <w:rsid w:val="00DF5272"/>
    <w:rsid w:val="00E14854"/>
    <w:rsid w:val="00E20C1B"/>
    <w:rsid w:val="00EB7570"/>
    <w:rsid w:val="00EF2E56"/>
    <w:rsid w:val="00EF7BC9"/>
    <w:rsid w:val="00F03E42"/>
    <w:rsid w:val="00F42979"/>
    <w:rsid w:val="00F77986"/>
    <w:rsid w:val="00FA750D"/>
    <w:rsid w:val="00FB39D0"/>
    <w:rsid w:val="00FC07D0"/>
    <w:rsid w:val="00FC2468"/>
    <w:rsid w:val="00FC7A19"/>
    <w:rsid w:val="00FE03AE"/>
    <w:rsid w:val="00FE2083"/>
    <w:rsid w:val="00FF1959"/>
    <w:rsid w:val="11EC1DA2"/>
    <w:rsid w:val="13891D18"/>
    <w:rsid w:val="341135AB"/>
    <w:rsid w:val="438D24BC"/>
    <w:rsid w:val="43C44594"/>
    <w:rsid w:val="7A602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4772</Words>
  <Characters>4829</Characters>
  <Lines>61</Lines>
  <Paragraphs>69</Paragraphs>
  <TotalTime>0</TotalTime>
  <ScaleCrop>false</ScaleCrop>
  <LinksUpToDate>false</LinksUpToDate>
  <CharactersWithSpaces>5035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2026-01-23T08:16:00Z</dcterms:created>
  <dc:creator>2767797392@qq.com</dc:creator>
  <cp:lastModifiedBy>BoboCheung </cp:lastModifiedBy>
  <cp:lastPrinted>2026-01-19T06:27:00Z</cp:lastPrinted>
  <dcterms:modified xsi:type="dcterms:W3CDTF">2026-05-29T02:22:30Z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eyJoZGlkIjoiMjFiZDBiYWI2N2JhNmMxOWZiNjlmMGNiMDRjZjY2NDAiLCJ1c2VySWQiOiIyNjk3NTgyNzgifQ==</vt:lpwstr>
  </property>
  <property fmtid="{D5CDD505-2E9C-101B-9397-08002B2CF9AE}" pid="3" name="KSOProductBuildVer">
    <vt:lpwstr>2052-12.1.0.26895</vt:lpwstr>
  </property>
  <property fmtid="{D5CDD505-2E9C-101B-9397-08002B2CF9AE}" pid="4" name="ICV">
    <vt:lpwstr>495B5EA925474DCEA818830A24A073D8_13</vt:lpwstr>
  </property>
</Properties>
</file>